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E" w:rsidRPr="0074297A" w:rsidRDefault="0074297A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Имеющиеся вопоосы</w:t>
      </w:r>
      <w:r w:rsidR="00BC2F4E" w:rsidRPr="0074297A">
        <w:rPr>
          <w:rFonts w:ascii="Times New Roman" w:hAnsi="Times New Roman"/>
          <w:b/>
          <w:color w:val="000000"/>
          <w:sz w:val="24"/>
          <w:szCs w:val="24"/>
        </w:rPr>
        <w:t xml:space="preserve"> присылать на </w:t>
      </w:r>
      <w:proofErr w:type="spellStart"/>
      <w:r w:rsidR="00BC2F4E" w:rsidRPr="0074297A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BC2F4E" w:rsidRPr="0074297A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proofErr w:type="spellStart"/>
      <w:r w:rsidR="00BC2F4E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proofErr w:type="spellEnd"/>
      <w:r w:rsidR="00BC2F4E" w:rsidRPr="0074297A">
        <w:rPr>
          <w:rFonts w:ascii="Times New Roman" w:hAnsi="Times New Roman"/>
          <w:b/>
          <w:color w:val="000000"/>
          <w:sz w:val="24"/>
          <w:szCs w:val="24"/>
        </w:rPr>
        <w:t>2205@</w:t>
      </w:r>
      <w:proofErr w:type="spellStart"/>
      <w:r w:rsidR="00BC2F4E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proofErr w:type="spellEnd"/>
      <w:r w:rsidR="00BC2F4E" w:rsidRPr="0074297A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BC2F4E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Налоги и налогообложение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2 курс, 2, 3 группы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Дата занятия: 23.04.20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Консультация (2 ч)</w:t>
      </w:r>
    </w:p>
    <w:p w:rsidR="00BC2F4E" w:rsidRPr="0074297A" w:rsidRDefault="00BC2F4E" w:rsidP="0074297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2F4E" w:rsidRPr="0074297A" w:rsidRDefault="00BC2F4E" w:rsidP="0074297A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74297A">
        <w:rPr>
          <w:b/>
          <w:color w:val="000000"/>
        </w:rPr>
        <w:t xml:space="preserve">Вопросы </w:t>
      </w:r>
      <w:r w:rsidR="0074297A" w:rsidRPr="0074297A">
        <w:rPr>
          <w:b/>
          <w:color w:val="000000"/>
        </w:rPr>
        <w:t>для обсуждения</w:t>
      </w:r>
    </w:p>
    <w:p w:rsidR="0074297A" w:rsidRPr="0074297A" w:rsidRDefault="0074297A" w:rsidP="0074297A">
      <w:pPr>
        <w:pStyle w:val="2"/>
        <w:tabs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</w:p>
    <w:p w:rsidR="0074297A" w:rsidRPr="0074297A" w:rsidRDefault="0074297A" w:rsidP="0074297A">
      <w:pPr>
        <w:tabs>
          <w:tab w:val="num" w:pos="426"/>
          <w:tab w:val="left" w:pos="108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Предпосылки возникновения налогов. Сущность налогов и их экономическое содержание.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Виды налоговых платежей. Принципы налогообложения.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Функции налогов. Элементы налогов. Налоговые ставки, их характеристика.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Способы взимания налогов.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Классификация налогов.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Законодательные и нормативно-правовые акты о налогах и сборах.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Участники налоговых отношений. Налоговые агенты.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Налоговый контроль и налоговые проверки.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Налоговая декларация и форма налоговой отчетности.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Косвенные налоги. Роль налога на добавленную стоимость (НДС) в формировании бюджета страны.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НДС: основные элементы налога. Налоговые ставки.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Освобождение от уплаты НДС. НДС, подлежащий вычету, и НДС, перечисляемый в бюджет.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Особенности начисления НДС по разным налоговым режимам.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Акцизы, их роль в бюджете и в распределении доходов. Подакцизные товары, субъекты и объекты налогообложения.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Налоговые вычеты при акцизах, порядок их применения. Порядок и сроки уплаты акциза.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Субъекты и объекты обложения при налоге на доходы физических лиц (НДФЛ). Доходы в виде материальной выгоды при НДФЛ.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Состав доходной и расходной части при налогообложении прибыли. Структура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>внереализационных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доходов и прочих затрат при налогообложении прибыли.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Ставка налога на прибыль. Налоговый период. Алгоритм расчета налога на прибыль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Стандартные и социальные налоговые вычеты при НДФЛ.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20. Имущественные и профессиональные вычеты при НДФЛ.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21. Порядок уплаты НДФЛ предпринимателями. Методика расчета НДФЛ по ставке 13% (декларация).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22. Порядок начисления и уплаты страховых взносов.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23. Роль налога на добычу полезных ископаемых (НДПИ) в системе платного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>недропользования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Плательщики и объект обложения НДПИ.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 Налоговая база НДПИ, оценка стоимости добытых полезных ископаемых. Ставки НДПИ, порядок и сроки уплаты налога.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25. Субъекты и объекты государственной пошлины. Ставки государственной пошлины. Льготы при уплате государственной пошлины, сроки уплаты.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 Субъекты и объекты налогообложения при водном налоге. Налоговые ставки и сроки уплаты водного налога.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27. Субъекты и объекты обложения при пользовании объектами животного мира и биологических ресурсов. Условия применения нулевой ставки.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28. Роль региональных и местных налогов в соответствующих бюджетах.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 Порядок расчета налоговой базы налога на имущество организаций. Имущество, освобождаемое от налогообложения.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 Ставка налога на имущество организаций. Налоговый период. Порядок расчета авансовых платежей. </w:t>
      </w:r>
    </w:p>
    <w:p w:rsidR="0074297A" w:rsidRPr="0074297A" w:rsidRDefault="0074297A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>31. Транспортный налог. Субъекты и объекты обложения. Ставки налога, налоговый период. Порядок уплаты налога.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 Налог на игорный бизнес. Субъекты и объекты налогообложения. Дифференциация ставок налога, налоговый период. Порядок уплаты налога, налоговая декларация.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33. Налог на имущество физических лиц. Плательщики и объекты обложения. Ставки и налоговый период. Освобождение от уплаты налога. Порядок исчисления и уплаты налога.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34. Субъекты и объекты обложения земельным налогом. Налоговая база.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35. Ставки земельного налога, налоговый период. Налоговые льготы. Порядок исчисления налога.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36. Единый налог на вмененный доход (ЕНВД) в малом бизнесе. Виды предпринимательской деятельности. Понятие базовой доходности. Порядок и сроки уплаты.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37. Упрощенная система налогообложения. Ставки, объекты налогообложения, льготы, особенности исчисления. Налоговый период.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38. Ответственность за совершение налоговых правонарушений. </w:t>
      </w:r>
    </w:p>
    <w:p w:rsidR="0074297A" w:rsidRPr="0074297A" w:rsidRDefault="0074297A" w:rsidP="0074297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39. Субъекты и объекты налога на имущество организаций. </w:t>
      </w:r>
    </w:p>
    <w:p w:rsidR="0074297A" w:rsidRPr="0074297A" w:rsidRDefault="0074297A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297A">
        <w:rPr>
          <w:rFonts w:ascii="Times New Roman" w:hAnsi="Times New Roman"/>
          <w:color w:val="000000"/>
          <w:sz w:val="24"/>
          <w:szCs w:val="24"/>
          <w:lang w:eastAsia="ru-RU"/>
        </w:rPr>
        <w:t>40. Единый сельскохозяйственный налог. Ставки, объекты налогообложения, льготы, особенности исчисления. Налоговый период.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BC2F4E" w:rsidRPr="0074297A" w:rsidRDefault="00BC2F4E" w:rsidP="0074297A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Основная литература</w:t>
      </w:r>
    </w:p>
    <w:p w:rsidR="00BC2F4E" w:rsidRPr="0074297A" w:rsidRDefault="00BC2F4E" w:rsidP="0074297A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Налоги и налогообложение [Электронный ресурс] : учебное пособие для студентов вузов, обучающихся по специальностям «Финансы и кредит», «Бухгалтерский учет, анализ и аудит» / Г.А. Волкова [и др.]. — 3-е изд. — Электрон. текстовые данные. — М. : ЮНИТИ-ДАНА, 2017. — 631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978-5-238-01827-0. — Режим доступа: </w:t>
      </w:r>
      <w:hyperlink r:id="rId4" w:history="1">
        <w:r w:rsidRPr="0074297A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CFCFC"/>
          </w:rPr>
          <w:t>http://www.iprbookshop.ru/71218.html</w:t>
        </w:r>
      </w:hyperlink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(Гриф МО)</w:t>
      </w:r>
    </w:p>
    <w:p w:rsidR="00BC2F4E" w:rsidRPr="0074297A" w:rsidRDefault="00BC2F4E" w:rsidP="0074297A">
      <w:pPr>
        <w:pStyle w:val="1"/>
        <w:shd w:val="clear" w:color="auto" w:fill="auto"/>
        <w:tabs>
          <w:tab w:val="left" w:pos="-1843"/>
          <w:tab w:val="left" w:pos="1080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74297A">
        <w:rPr>
          <w:color w:val="000000"/>
          <w:sz w:val="24"/>
          <w:szCs w:val="24"/>
        </w:rPr>
        <w:t xml:space="preserve">2. </w:t>
      </w:r>
      <w:r w:rsidRPr="0074297A">
        <w:rPr>
          <w:color w:val="000000"/>
          <w:sz w:val="24"/>
          <w:szCs w:val="24"/>
          <w:shd w:val="clear" w:color="auto" w:fill="FCFCFC"/>
        </w:rPr>
        <w:t xml:space="preserve">Налоги и налогообложение [Электронный ресурс] : учебное пособие для студентов вузов, обучающихся по экономическим специальностям / Д.Г. Черник [и др.]. — 2-е изд. — Электрон. текстовые данные. — М. : ЮНИТИ-ДАНА, 2017. — 369 c. — 978-5-238-01717-4. — Режим доступа: </w:t>
      </w:r>
      <w:r w:rsidRPr="0074297A">
        <w:rPr>
          <w:color w:val="000000"/>
          <w:sz w:val="24"/>
          <w:szCs w:val="24"/>
          <w:shd w:val="clear" w:color="auto" w:fill="FCFCFC"/>
        </w:rPr>
        <w:fldChar w:fldCharType="begin"/>
      </w:r>
      <w:r w:rsidRPr="0074297A">
        <w:rPr>
          <w:color w:val="000000"/>
          <w:sz w:val="24"/>
          <w:szCs w:val="24"/>
          <w:shd w:val="clear" w:color="auto" w:fill="FCFCFC"/>
        </w:rPr>
        <w:instrText xml:space="preserve"> HYPERLINK "http://www.iprbookshop.ru/71217.html" </w:instrText>
      </w:r>
      <w:r w:rsidRPr="0074297A">
        <w:rPr>
          <w:color w:val="000000"/>
          <w:sz w:val="24"/>
          <w:szCs w:val="24"/>
          <w:shd w:val="clear" w:color="auto" w:fill="FCFCFC"/>
        </w:rPr>
      </w:r>
      <w:r w:rsidRPr="0074297A">
        <w:rPr>
          <w:color w:val="000000"/>
          <w:sz w:val="24"/>
          <w:szCs w:val="24"/>
          <w:shd w:val="clear" w:color="auto" w:fill="FCFCFC"/>
        </w:rPr>
        <w:fldChar w:fldCharType="separate"/>
      </w:r>
      <w:r w:rsidRPr="0074297A">
        <w:rPr>
          <w:rStyle w:val="a3"/>
          <w:color w:val="000000"/>
          <w:sz w:val="24"/>
          <w:szCs w:val="24"/>
          <w:shd w:val="clear" w:color="auto" w:fill="FCFCFC"/>
        </w:rPr>
        <w:t>http://www.iprbookshop.ru/71217.html</w:t>
      </w:r>
      <w:r w:rsidRPr="0074297A">
        <w:rPr>
          <w:color w:val="000000"/>
          <w:sz w:val="24"/>
          <w:szCs w:val="24"/>
          <w:shd w:val="clear" w:color="auto" w:fill="FCFCFC"/>
        </w:rPr>
        <w:fldChar w:fldCharType="end"/>
      </w:r>
      <w:r w:rsidRPr="0074297A">
        <w:rPr>
          <w:color w:val="000000"/>
          <w:sz w:val="24"/>
          <w:szCs w:val="24"/>
          <w:shd w:val="clear" w:color="auto" w:fill="FCFCFC"/>
        </w:rPr>
        <w:t xml:space="preserve"> (Гриф МО)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Майбуров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др.].- Электрон. текстовые данные.- М.: ЮНИТИ-ДАНА, 2015.- 487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Режим доступа: http://www.iprbookshop.ru/34806.- ЭБС «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(гриф МО, УМЦ, НИИ)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i/>
          <w:color w:val="000000"/>
          <w:sz w:val="24"/>
          <w:szCs w:val="24"/>
        </w:rPr>
        <w:t>Дополнительная литература: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Алексейчева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Е.Ю. Налоги и налогообложение [Электронный ресурс] : учебник для бакалавров / Е.Ю.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Алексейчева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Е.Ю. Куломзина, М.Д. Магомедов. — Электрон. текстовые данные. — М. : Дашков и К, 2017. — 300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978-5-394-02641-6. — Режим доступа: </w:t>
      </w:r>
      <w:hyperlink r:id="rId5" w:history="1">
        <w:r w:rsidRPr="0074297A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CFCFC"/>
          </w:rPr>
          <w:t>http://www.iprbookshop.ru/60605.html</w:t>
        </w:r>
      </w:hyperlink>
      <w:r w:rsidRPr="007429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(Гриф)</w:t>
      </w:r>
    </w:p>
    <w:p w:rsidR="00BC2F4E" w:rsidRPr="0074297A" w:rsidRDefault="00BC2F4E" w:rsidP="007429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Абдулгалимов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А.М.- Электрон. текстовые данные.- М.: ЮНИТИ-ДАНА, 2014.- 439 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Режим доступа: http://www.iprbookshop.ru/18182.- ЭБС «</w:t>
      </w:r>
      <w:proofErr w:type="spellStart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742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(гриф УМО, гриф УМЦ, гриф НИИ)</w:t>
      </w:r>
    </w:p>
    <w:p w:rsidR="00AB0672" w:rsidRPr="0074297A" w:rsidRDefault="00AB0672" w:rsidP="0074297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B0672" w:rsidRPr="0074297A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3311F3"/>
    <w:rsid w:val="0074297A"/>
    <w:rsid w:val="0075492E"/>
    <w:rsid w:val="00920F02"/>
    <w:rsid w:val="00AB0672"/>
    <w:rsid w:val="00B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1D84-5909-4422-B916-4F9C1B2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locked/>
    <w:rsid w:val="00BC2F4E"/>
    <w:rPr>
      <w:kern w:val="2"/>
      <w:sz w:val="24"/>
      <w:szCs w:val="24"/>
      <w:lang w:val="ru-RU" w:eastAsia="ar-SA" w:bidi="ar-SA"/>
    </w:rPr>
  </w:style>
  <w:style w:type="character" w:styleId="a3">
    <w:name w:val="Hyperlink"/>
    <w:rsid w:val="00BC2F4E"/>
    <w:rPr>
      <w:color w:val="0000FF"/>
      <w:u w:val="single"/>
    </w:rPr>
  </w:style>
  <w:style w:type="character" w:customStyle="1" w:styleId="a4">
    <w:name w:val="Основной текст_"/>
    <w:link w:val="1"/>
    <w:rsid w:val="00BC2F4E"/>
    <w:rPr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BC2F4E"/>
    <w:pPr>
      <w:shd w:val="clear" w:color="auto" w:fill="FFFFFF"/>
      <w:spacing w:before="300" w:after="600" w:line="0" w:lineRule="atLeast"/>
    </w:pPr>
    <w:rPr>
      <w:rFonts w:ascii="Times New Roman" w:hAnsi="Times New Roman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0605.html" TargetMode="External"/><Relationship Id="rId4" Type="http://schemas.openxmlformats.org/officeDocument/2006/relationships/hyperlink" Target="http://www.iprbookshop.ru/71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>Home</Company>
  <LinksUpToDate>false</LinksUpToDate>
  <CharactersWithSpaces>5669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http://www.iprbookshop.ru/60605.html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http://www.iprbookshop.ru/71217.html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http://www.iprbookshop.ru/71218.html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2020-04-15T12:12:00Z</dcterms:created>
  <dcterms:modified xsi:type="dcterms:W3CDTF">2020-04-15T12:12:00Z</dcterms:modified>
</cp:coreProperties>
</file>